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BFB" w:rsidRPr="00A04BFB" w:rsidRDefault="00A04BFB" w:rsidP="00A04BFB">
      <w:pPr>
        <w:rPr>
          <w:rFonts w:cs="Browallia New"/>
          <w:b/>
          <w:bCs/>
          <w:sz w:val="28"/>
          <w:szCs w:val="28"/>
          <w:lang w:val="en-US" w:bidi="th-TH"/>
        </w:rPr>
      </w:pPr>
      <w:r>
        <w:rPr>
          <w:rFonts w:cs="Browallia New"/>
          <w:b/>
          <w:bCs/>
          <w:sz w:val="32"/>
          <w:szCs w:val="40"/>
          <w:lang w:val="en-US" w:bidi="th-TH"/>
        </w:rPr>
        <w:br/>
      </w:r>
      <w:r w:rsidRPr="00A04BFB">
        <w:rPr>
          <w:rFonts w:cs="Browallia New"/>
          <w:b/>
          <w:bCs/>
          <w:sz w:val="28"/>
          <w:szCs w:val="28"/>
          <w:lang w:val="en-US" w:bidi="th-TH"/>
        </w:rPr>
        <w:t xml:space="preserve">Press Release </w:t>
      </w:r>
    </w:p>
    <w:p w:rsidR="00A04BFB" w:rsidRDefault="00A04BFB" w:rsidP="00436071">
      <w:pPr>
        <w:jc w:val="center"/>
        <w:rPr>
          <w:rFonts w:cs="Arial"/>
          <w:b/>
          <w:bCs/>
          <w:sz w:val="32"/>
          <w:szCs w:val="32"/>
        </w:rPr>
      </w:pPr>
    </w:p>
    <w:p w:rsidR="00BF07E4" w:rsidRPr="002F2A86" w:rsidRDefault="00BF07E4" w:rsidP="00436071">
      <w:pPr>
        <w:jc w:val="center"/>
        <w:rPr>
          <w:rFonts w:cs="Arial"/>
          <w:b/>
          <w:bCs/>
          <w:sz w:val="32"/>
          <w:szCs w:val="32"/>
        </w:rPr>
      </w:pPr>
      <w:bookmarkStart w:id="0" w:name="_GoBack"/>
      <w:r w:rsidRPr="002F2A86">
        <w:rPr>
          <w:rFonts w:cs="Arial"/>
          <w:b/>
          <w:bCs/>
          <w:sz w:val="32"/>
          <w:szCs w:val="32"/>
        </w:rPr>
        <w:t>Ministry of Public Health, Siam Bioscience,</w:t>
      </w:r>
      <w:r w:rsidRPr="00C04348">
        <w:rPr>
          <w:rFonts w:cs="Angsana New"/>
          <w:b/>
          <w:bCs/>
          <w:sz w:val="32"/>
          <w:szCs w:val="32"/>
          <w:cs/>
          <w:lang w:bidi="th-TH"/>
        </w:rPr>
        <w:t xml:space="preserve"> </w:t>
      </w:r>
      <w:r w:rsidRPr="002F2A86">
        <w:rPr>
          <w:rFonts w:cs="Arial"/>
          <w:b/>
          <w:bCs/>
          <w:sz w:val="32"/>
          <w:szCs w:val="32"/>
        </w:rPr>
        <w:t>SCG and AstraZeneca join forces on COVID</w:t>
      </w:r>
      <w:r w:rsidRPr="00C04348">
        <w:rPr>
          <w:rFonts w:cs="Angsana New"/>
          <w:b/>
          <w:bCs/>
          <w:sz w:val="32"/>
          <w:szCs w:val="32"/>
          <w:cs/>
          <w:lang w:bidi="th-TH"/>
        </w:rPr>
        <w:t>-</w:t>
      </w:r>
      <w:r w:rsidRPr="002F2A86">
        <w:rPr>
          <w:rFonts w:cs="Arial"/>
          <w:b/>
          <w:bCs/>
          <w:sz w:val="32"/>
          <w:szCs w:val="32"/>
        </w:rPr>
        <w:t xml:space="preserve">19 vaccine manufacturing for </w:t>
      </w:r>
      <w:r w:rsidR="00C04348">
        <w:rPr>
          <w:rFonts w:cs="Arial"/>
          <w:b/>
          <w:bCs/>
          <w:sz w:val="32"/>
          <w:szCs w:val="32"/>
        </w:rPr>
        <w:t xml:space="preserve">Thailand and </w:t>
      </w:r>
      <w:r w:rsidRPr="002F2A86">
        <w:rPr>
          <w:rFonts w:cs="Arial"/>
          <w:b/>
          <w:bCs/>
          <w:sz w:val="32"/>
          <w:szCs w:val="32"/>
        </w:rPr>
        <w:t>South East Asia</w:t>
      </w:r>
    </w:p>
    <w:bookmarkEnd w:id="0"/>
    <w:p w:rsidR="00BF07E4" w:rsidRPr="002F2A86" w:rsidRDefault="00BF07E4" w:rsidP="00436071">
      <w:pPr>
        <w:jc w:val="center"/>
        <w:rPr>
          <w:rFonts w:cs="Arial"/>
        </w:rPr>
      </w:pPr>
    </w:p>
    <w:p w:rsidR="00BF07E4" w:rsidRPr="002F2A86" w:rsidRDefault="00BF07E4" w:rsidP="00436071">
      <w:pPr>
        <w:jc w:val="center"/>
        <w:rPr>
          <w:rFonts w:cs="Arial"/>
          <w:sz w:val="24"/>
          <w:szCs w:val="24"/>
        </w:rPr>
      </w:pPr>
      <w:r w:rsidRPr="002F2A86">
        <w:rPr>
          <w:rFonts w:cs="Arial"/>
          <w:sz w:val="24"/>
          <w:szCs w:val="24"/>
        </w:rPr>
        <w:t>Supports vaccination in Thailand starting in the first half of 2021</w:t>
      </w:r>
    </w:p>
    <w:p w:rsidR="00BF07E4" w:rsidRPr="002F2A86" w:rsidRDefault="00BF07E4" w:rsidP="00436071">
      <w:pPr>
        <w:jc w:val="both"/>
        <w:rPr>
          <w:rFonts w:cs="Arial"/>
          <w:sz w:val="24"/>
          <w:szCs w:val="24"/>
        </w:rPr>
      </w:pPr>
    </w:p>
    <w:p w:rsidR="00BF07E4" w:rsidRPr="004E1B6E" w:rsidRDefault="00BF07E4" w:rsidP="004E1B6E">
      <w:pPr>
        <w:jc w:val="both"/>
        <w:rPr>
          <w:rFonts w:cs="Arial"/>
        </w:rPr>
      </w:pPr>
      <w:r w:rsidRPr="004E1B6E">
        <w:rPr>
          <w:rFonts w:cs="Arial"/>
          <w:lang w:eastAsia="ko-KR"/>
        </w:rPr>
        <w:t>Bangkok</w:t>
      </w:r>
      <w:r w:rsidRPr="004E1B6E">
        <w:rPr>
          <w:rFonts w:cs="Arial"/>
        </w:rPr>
        <w:t xml:space="preserve">, Thailand, 12 October 2020 </w:t>
      </w:r>
      <w:r w:rsidRPr="004E1B6E">
        <w:rPr>
          <w:rFonts w:cs="Angsana New"/>
          <w:cs/>
          <w:lang w:bidi="th-TH"/>
        </w:rPr>
        <w:t xml:space="preserve">– </w:t>
      </w:r>
      <w:r w:rsidRPr="004E1B6E">
        <w:rPr>
          <w:rFonts w:cs="Arial"/>
        </w:rPr>
        <w:t>The Ministry of Public Health, Siam Bioscience,</w:t>
      </w:r>
      <w:r w:rsidRPr="004E1B6E">
        <w:rPr>
          <w:rFonts w:cs="Angsana New"/>
          <w:cs/>
          <w:lang w:bidi="th-TH"/>
        </w:rPr>
        <w:t xml:space="preserve"> </w:t>
      </w:r>
      <w:r w:rsidRPr="004E1B6E">
        <w:rPr>
          <w:rFonts w:cs="Arial"/>
        </w:rPr>
        <w:t>SCG and British</w:t>
      </w:r>
      <w:r w:rsidRPr="004E1B6E">
        <w:rPr>
          <w:rFonts w:cs="Angsana New"/>
          <w:cs/>
          <w:lang w:bidi="th-TH"/>
        </w:rPr>
        <w:t>-</w:t>
      </w:r>
      <w:r w:rsidRPr="004E1B6E">
        <w:rPr>
          <w:rFonts w:cs="Arial"/>
        </w:rPr>
        <w:t>Swedish biopharmaceutical company AstraZeneca today signed a Letter of Intent on the manufacturing and supply of the University of Oxford</w:t>
      </w:r>
      <w:r w:rsidRPr="004E1B6E">
        <w:rPr>
          <w:rFonts w:cs="Angsana New"/>
          <w:cs/>
          <w:lang w:bidi="th-TH"/>
        </w:rPr>
        <w:t>’</w:t>
      </w:r>
      <w:r w:rsidRPr="004E1B6E">
        <w:rPr>
          <w:rFonts w:cs="Arial"/>
        </w:rPr>
        <w:t>s potential COVID</w:t>
      </w:r>
      <w:r w:rsidRPr="004E1B6E">
        <w:rPr>
          <w:rFonts w:cs="Angsana New"/>
          <w:cs/>
          <w:lang w:bidi="th-TH"/>
        </w:rPr>
        <w:t>-</w:t>
      </w:r>
      <w:r w:rsidRPr="004E1B6E">
        <w:rPr>
          <w:rFonts w:cs="Arial"/>
        </w:rPr>
        <w:t>19 vaccine AZD1222</w:t>
      </w:r>
      <w:r w:rsidRPr="004E1B6E">
        <w:rPr>
          <w:rFonts w:cs="Angsana New"/>
          <w:cs/>
          <w:lang w:bidi="th-TH"/>
        </w:rPr>
        <w:t xml:space="preserve">. </w:t>
      </w:r>
    </w:p>
    <w:p w:rsidR="00BF07E4" w:rsidRPr="004E1B6E" w:rsidRDefault="00BF07E4" w:rsidP="004E1B6E">
      <w:pPr>
        <w:jc w:val="both"/>
        <w:rPr>
          <w:rFonts w:cs="Arial"/>
        </w:rPr>
      </w:pPr>
    </w:p>
    <w:p w:rsidR="00BF07E4" w:rsidRPr="004E1B6E" w:rsidRDefault="00BF07E4" w:rsidP="004E1B6E">
      <w:pPr>
        <w:jc w:val="both"/>
        <w:rPr>
          <w:rFonts w:cs="Arial"/>
        </w:rPr>
      </w:pPr>
      <w:r w:rsidRPr="004E1B6E">
        <w:rPr>
          <w:rFonts w:cs="Arial"/>
        </w:rPr>
        <w:t xml:space="preserve">Under this </w:t>
      </w:r>
      <w:r w:rsidR="00971D79" w:rsidRPr="004E1B6E">
        <w:rPr>
          <w:rFonts w:cs="Arial"/>
        </w:rPr>
        <w:t>LOI</w:t>
      </w:r>
      <w:r w:rsidRPr="004E1B6E">
        <w:rPr>
          <w:rFonts w:cs="Arial"/>
        </w:rPr>
        <w:t>, all parties agree to work together to prepare large scale manufacturing capacity at Siam Bioscience to create broad, equitable and timely access to the potential vaccine in South East Asia</w:t>
      </w:r>
      <w:r w:rsidRPr="004E1B6E">
        <w:rPr>
          <w:rFonts w:cs="Angsana New"/>
          <w:cs/>
          <w:lang w:bidi="th-TH"/>
        </w:rPr>
        <w:t xml:space="preserve">. </w:t>
      </w:r>
      <w:r w:rsidRPr="004E1B6E">
        <w:rPr>
          <w:rFonts w:cs="Arial"/>
        </w:rPr>
        <w:t>AstraZeneca is providing the potential vaccine at no profit during the pandemic and</w:t>
      </w:r>
      <w:r w:rsidRPr="004E1B6E">
        <w:rPr>
          <w:rFonts w:cs="Angsana New"/>
          <w:cs/>
          <w:lang w:bidi="th-TH"/>
        </w:rPr>
        <w:t xml:space="preserve"> </w:t>
      </w:r>
      <w:r w:rsidRPr="004E1B6E">
        <w:rPr>
          <w:rFonts w:cs="Arial"/>
        </w:rPr>
        <w:t>will work with Siam Bioscience to set up the manufacturing facilities through technology transfer</w:t>
      </w:r>
      <w:r w:rsidRPr="004E1B6E">
        <w:rPr>
          <w:rFonts w:cs="Angsana New"/>
          <w:cs/>
          <w:lang w:bidi="th-TH"/>
        </w:rPr>
        <w:t>.</w:t>
      </w:r>
    </w:p>
    <w:p w:rsidR="00BF07E4" w:rsidRPr="004E1B6E" w:rsidRDefault="00BF07E4" w:rsidP="004E1B6E">
      <w:pPr>
        <w:jc w:val="both"/>
        <w:rPr>
          <w:rFonts w:cs="Arial"/>
        </w:rPr>
      </w:pPr>
    </w:p>
    <w:p w:rsidR="00BF07E4" w:rsidRPr="004E1B6E" w:rsidRDefault="00BF07E4" w:rsidP="004E1B6E">
      <w:pPr>
        <w:jc w:val="both"/>
        <w:rPr>
          <w:rFonts w:cs="Arial"/>
        </w:rPr>
      </w:pPr>
      <w:r w:rsidRPr="004E1B6E">
        <w:rPr>
          <w:rFonts w:cs="Arial"/>
        </w:rPr>
        <w:t>The Ministry of Public Health</w:t>
      </w:r>
      <w:r w:rsidRPr="004E1B6E">
        <w:rPr>
          <w:rFonts w:cs="Angsana New"/>
          <w:cs/>
          <w:lang w:bidi="th-TH"/>
        </w:rPr>
        <w:t xml:space="preserve"> (</w:t>
      </w:r>
      <w:r w:rsidRPr="004E1B6E">
        <w:rPr>
          <w:rFonts w:cs="Arial"/>
        </w:rPr>
        <w:t>MOPH</w:t>
      </w:r>
      <w:r w:rsidRPr="004E1B6E">
        <w:rPr>
          <w:rFonts w:cs="Angsana New"/>
          <w:cs/>
          <w:lang w:bidi="th-TH"/>
        </w:rPr>
        <w:t xml:space="preserve">) </w:t>
      </w:r>
      <w:r w:rsidRPr="004E1B6E">
        <w:rPr>
          <w:rFonts w:cs="Arial"/>
        </w:rPr>
        <w:t>has championed the collaboration between the companies from the start</w:t>
      </w:r>
      <w:r w:rsidRPr="004E1B6E">
        <w:rPr>
          <w:rFonts w:cs="Angsana New"/>
          <w:cs/>
          <w:lang w:bidi="th-TH"/>
        </w:rPr>
        <w:t xml:space="preserve">. </w:t>
      </w:r>
      <w:r w:rsidRPr="004E1B6E">
        <w:rPr>
          <w:rFonts w:cs="Arial"/>
        </w:rPr>
        <w:t>MOPH has endorsed the manufacturing in Thailand</w:t>
      </w:r>
      <w:r w:rsidRPr="004E1B6E">
        <w:rPr>
          <w:rFonts w:cs="Angsana New"/>
          <w:cs/>
          <w:lang w:bidi="th-TH"/>
        </w:rPr>
        <w:t xml:space="preserve">. </w:t>
      </w:r>
      <w:r w:rsidRPr="004E1B6E">
        <w:rPr>
          <w:rFonts w:cs="Arial"/>
        </w:rPr>
        <w:t>The Ministry will be receiving AZD1222 doses for distribution in the healthcare system and will facilitate regulatory review up to the highest safety standards, with the aim of commencing the vaccination of the Thai population in the first half of 2021</w:t>
      </w:r>
      <w:r w:rsidRPr="004E1B6E">
        <w:rPr>
          <w:rFonts w:cs="Angsana New"/>
          <w:cs/>
          <w:lang w:bidi="th-TH"/>
        </w:rPr>
        <w:t>.</w:t>
      </w:r>
    </w:p>
    <w:p w:rsidR="00BF07E4" w:rsidRPr="004E1B6E" w:rsidRDefault="00BF07E4" w:rsidP="004E1B6E">
      <w:pPr>
        <w:jc w:val="both"/>
        <w:rPr>
          <w:rFonts w:cs="Arial"/>
        </w:rPr>
      </w:pPr>
    </w:p>
    <w:p w:rsidR="0059186A" w:rsidRPr="004E1B6E" w:rsidRDefault="00BF07E4" w:rsidP="004E1B6E">
      <w:pPr>
        <w:jc w:val="both"/>
        <w:rPr>
          <w:rFonts w:cs="Arial"/>
        </w:rPr>
      </w:pPr>
      <w:r w:rsidRPr="004E1B6E">
        <w:rPr>
          <w:rFonts w:cs="Arial"/>
        </w:rPr>
        <w:t>The LOI was signed by</w:t>
      </w:r>
      <w:r w:rsidR="00553AF1" w:rsidRPr="004E1B6E">
        <w:rPr>
          <w:rFonts w:cs="Angsana New"/>
          <w:cs/>
          <w:lang w:bidi="th-TH"/>
        </w:rPr>
        <w:t xml:space="preserve"> </w:t>
      </w:r>
      <w:r w:rsidR="00AA2349" w:rsidRPr="004E1B6E">
        <w:rPr>
          <w:rFonts w:cs="Arial"/>
        </w:rPr>
        <w:t>H</w:t>
      </w:r>
      <w:r w:rsidR="00AA2349" w:rsidRPr="004E1B6E">
        <w:rPr>
          <w:rFonts w:cs="Angsana New"/>
          <w:cs/>
          <w:lang w:bidi="th-TH"/>
        </w:rPr>
        <w:t>.</w:t>
      </w:r>
      <w:r w:rsidR="00AA2349" w:rsidRPr="004E1B6E">
        <w:rPr>
          <w:rFonts w:cs="Arial"/>
        </w:rPr>
        <w:t>E</w:t>
      </w:r>
      <w:r w:rsidR="00AA2349" w:rsidRPr="004E1B6E">
        <w:rPr>
          <w:rFonts w:cs="Angsana New"/>
          <w:cs/>
          <w:lang w:bidi="th-TH"/>
        </w:rPr>
        <w:t>.</w:t>
      </w:r>
      <w:r w:rsidR="00AA2349" w:rsidRPr="004E1B6E">
        <w:rPr>
          <w:rFonts w:cs="Arial"/>
        </w:rPr>
        <w:t xml:space="preserve"> </w:t>
      </w:r>
      <w:proofErr w:type="spellStart"/>
      <w:r w:rsidR="00AA2349" w:rsidRPr="004E1B6E">
        <w:rPr>
          <w:rFonts w:cs="Arial"/>
        </w:rPr>
        <w:t>Anutin</w:t>
      </w:r>
      <w:proofErr w:type="spellEnd"/>
      <w:r w:rsidR="00AA2349" w:rsidRPr="004E1B6E">
        <w:rPr>
          <w:rFonts w:cs="Arial"/>
        </w:rPr>
        <w:t xml:space="preserve"> </w:t>
      </w:r>
      <w:proofErr w:type="spellStart"/>
      <w:r w:rsidR="00AA2349" w:rsidRPr="004E1B6E">
        <w:rPr>
          <w:rFonts w:cs="Arial"/>
        </w:rPr>
        <w:t>Charnvirakul</w:t>
      </w:r>
      <w:proofErr w:type="spellEnd"/>
      <w:r w:rsidR="00AA2349" w:rsidRPr="004E1B6E">
        <w:rPr>
          <w:rFonts w:cs="Arial"/>
        </w:rPr>
        <w:t>, Deputy Prime Minister and Minister of Public Health</w:t>
      </w:r>
      <w:r w:rsidR="00553AF1" w:rsidRPr="004E1B6E">
        <w:rPr>
          <w:rFonts w:cs="Arial"/>
        </w:rPr>
        <w:t>,</w:t>
      </w:r>
      <w:r w:rsidRPr="004E1B6E">
        <w:rPr>
          <w:rFonts w:cs="Arial"/>
        </w:rPr>
        <w:t xml:space="preserve"> Air Chief Marshal </w:t>
      </w:r>
      <w:proofErr w:type="spellStart"/>
      <w:r w:rsidRPr="004E1B6E">
        <w:rPr>
          <w:rFonts w:cs="Arial"/>
        </w:rPr>
        <w:t>Satitpong</w:t>
      </w:r>
      <w:proofErr w:type="spellEnd"/>
      <w:r w:rsidRPr="004E1B6E">
        <w:rPr>
          <w:rFonts w:cs="Arial"/>
        </w:rPr>
        <w:t xml:space="preserve"> </w:t>
      </w:r>
      <w:proofErr w:type="spellStart"/>
      <w:r w:rsidRPr="004E1B6E">
        <w:rPr>
          <w:rFonts w:cs="Arial"/>
        </w:rPr>
        <w:t>Sukvimol</w:t>
      </w:r>
      <w:proofErr w:type="spellEnd"/>
      <w:r w:rsidRPr="004E1B6E">
        <w:rPr>
          <w:rFonts w:cs="Arial"/>
        </w:rPr>
        <w:t>, Chairman of Siam Bioscience Company Limited,</w:t>
      </w:r>
      <w:r w:rsidRPr="004E1B6E">
        <w:rPr>
          <w:rFonts w:cs="Angsana New"/>
          <w:cs/>
          <w:lang w:bidi="th-TH"/>
        </w:rPr>
        <w:t xml:space="preserve"> </w:t>
      </w:r>
      <w:r w:rsidRPr="004E1B6E">
        <w:rPr>
          <w:rFonts w:cs="Arial"/>
        </w:rPr>
        <w:t>Mr</w:t>
      </w:r>
      <w:r w:rsidR="0018741E" w:rsidRPr="004E1B6E">
        <w:rPr>
          <w:rFonts w:cs="Angsana New"/>
          <w:cs/>
          <w:lang w:bidi="th-TH"/>
        </w:rPr>
        <w:t>.</w:t>
      </w:r>
      <w:r w:rsidRPr="004E1B6E">
        <w:rPr>
          <w:rFonts w:cs="Arial"/>
        </w:rPr>
        <w:t xml:space="preserve"> Roongrote Rangsiyopash, SCG President and CEO</w:t>
      </w:r>
      <w:r w:rsidRPr="004E1B6E">
        <w:rPr>
          <w:rFonts w:cs="Angsana New"/>
          <w:cs/>
          <w:lang w:bidi="th-TH"/>
        </w:rPr>
        <w:t xml:space="preserve"> </w:t>
      </w:r>
      <w:r w:rsidRPr="004E1B6E">
        <w:rPr>
          <w:rFonts w:cs="Arial"/>
        </w:rPr>
        <w:t>in Bangkok and Mr</w:t>
      </w:r>
      <w:r w:rsidRPr="004E1B6E">
        <w:rPr>
          <w:rFonts w:cs="Angsana New"/>
          <w:cs/>
          <w:lang w:bidi="th-TH"/>
        </w:rPr>
        <w:t xml:space="preserve">. </w:t>
      </w:r>
      <w:r w:rsidRPr="004E1B6E">
        <w:rPr>
          <w:rFonts w:cs="Arial"/>
        </w:rPr>
        <w:t xml:space="preserve">James Teague, Country President </w:t>
      </w:r>
      <w:r w:rsidR="00C04348" w:rsidRPr="004E1B6E">
        <w:rPr>
          <w:rFonts w:cs="Arial"/>
        </w:rPr>
        <w:t xml:space="preserve">Thailand, </w:t>
      </w:r>
      <w:r w:rsidRPr="004E1B6E">
        <w:rPr>
          <w:rFonts w:cs="Arial"/>
        </w:rPr>
        <w:t xml:space="preserve">AstraZeneca </w:t>
      </w:r>
      <w:r w:rsidR="005369F2" w:rsidRPr="004E1B6E">
        <w:rPr>
          <w:rFonts w:cs="Arial"/>
        </w:rPr>
        <w:t>in virtual attendance from London, U</w:t>
      </w:r>
      <w:r w:rsidR="005369F2" w:rsidRPr="004E1B6E">
        <w:rPr>
          <w:rFonts w:cs="Angsana New"/>
          <w:cs/>
          <w:lang w:bidi="th-TH"/>
        </w:rPr>
        <w:t>.</w:t>
      </w:r>
      <w:r w:rsidR="005369F2" w:rsidRPr="004E1B6E">
        <w:rPr>
          <w:rFonts w:cs="Arial"/>
        </w:rPr>
        <w:t>K</w:t>
      </w:r>
      <w:r w:rsidR="005369F2" w:rsidRPr="004E1B6E">
        <w:rPr>
          <w:rFonts w:cs="Angsana New"/>
          <w:cs/>
          <w:lang w:bidi="th-TH"/>
        </w:rPr>
        <w:t xml:space="preserve">.  </w:t>
      </w:r>
      <w:r w:rsidRPr="004E1B6E">
        <w:rPr>
          <w:rFonts w:cs="Arial"/>
        </w:rPr>
        <w:t>The LOI signing was witnessed by</w:t>
      </w:r>
      <w:r w:rsidR="000C123E" w:rsidRPr="004E1B6E">
        <w:rPr>
          <w:rFonts w:cs="Angsana New"/>
          <w:cs/>
          <w:lang w:bidi="th-TH"/>
        </w:rPr>
        <w:t xml:space="preserve"> </w:t>
      </w:r>
      <w:r w:rsidR="0018741E" w:rsidRPr="004E1B6E">
        <w:rPr>
          <w:rFonts w:cs="Arial"/>
        </w:rPr>
        <w:t>H</w:t>
      </w:r>
      <w:r w:rsidR="0018741E" w:rsidRPr="004E1B6E">
        <w:rPr>
          <w:rFonts w:cs="Angsana New"/>
          <w:cs/>
          <w:lang w:bidi="th-TH"/>
        </w:rPr>
        <w:t>.</w:t>
      </w:r>
      <w:r w:rsidR="0018741E" w:rsidRPr="004E1B6E">
        <w:rPr>
          <w:rFonts w:cs="Arial"/>
        </w:rPr>
        <w:t>E</w:t>
      </w:r>
      <w:r w:rsidR="0018741E" w:rsidRPr="004E1B6E">
        <w:rPr>
          <w:rFonts w:cs="Angsana New"/>
          <w:cs/>
          <w:lang w:bidi="th-TH"/>
        </w:rPr>
        <w:t xml:space="preserve">. </w:t>
      </w:r>
      <w:proofErr w:type="spellStart"/>
      <w:r w:rsidR="0018741E" w:rsidRPr="004E1B6E">
        <w:rPr>
          <w:rFonts w:cs="Arial"/>
        </w:rPr>
        <w:t>Pisanu</w:t>
      </w:r>
      <w:proofErr w:type="spellEnd"/>
      <w:r w:rsidR="0018741E" w:rsidRPr="004E1B6E">
        <w:rPr>
          <w:rFonts w:cs="Arial"/>
        </w:rPr>
        <w:t xml:space="preserve"> </w:t>
      </w:r>
      <w:proofErr w:type="spellStart"/>
      <w:r w:rsidR="0018741E" w:rsidRPr="004E1B6E">
        <w:rPr>
          <w:rFonts w:cs="Arial"/>
        </w:rPr>
        <w:t>Suvanajata</w:t>
      </w:r>
      <w:proofErr w:type="spellEnd"/>
      <w:r w:rsidR="0018741E" w:rsidRPr="004E1B6E">
        <w:rPr>
          <w:rFonts w:cs="Arial"/>
        </w:rPr>
        <w:t xml:space="preserve">, </w:t>
      </w:r>
      <w:r w:rsidRPr="004E1B6E">
        <w:rPr>
          <w:rFonts w:cs="Arial"/>
        </w:rPr>
        <w:t>Ambassador</w:t>
      </w:r>
      <w:r w:rsidR="0018741E" w:rsidRPr="004E1B6E">
        <w:rPr>
          <w:rFonts w:cs="Arial"/>
        </w:rPr>
        <w:t xml:space="preserve"> of Thailand</w:t>
      </w:r>
      <w:r w:rsidRPr="004E1B6E">
        <w:rPr>
          <w:rFonts w:cs="Arial"/>
        </w:rPr>
        <w:t xml:space="preserve"> to UK,</w:t>
      </w:r>
      <w:r w:rsidR="0018741E" w:rsidRPr="004E1B6E">
        <w:rPr>
          <w:rFonts w:cs="Angsana New"/>
          <w:cs/>
          <w:lang w:bidi="th-TH"/>
        </w:rPr>
        <w:t xml:space="preserve"> </w:t>
      </w:r>
      <w:r w:rsidR="0059186A" w:rsidRPr="004E1B6E">
        <w:rPr>
          <w:rFonts w:cs="Arial"/>
        </w:rPr>
        <w:t>H</w:t>
      </w:r>
      <w:r w:rsidR="0059186A" w:rsidRPr="004E1B6E">
        <w:rPr>
          <w:rFonts w:cs="Angsana New"/>
          <w:cs/>
          <w:lang w:bidi="th-TH"/>
        </w:rPr>
        <w:t>.</w:t>
      </w:r>
      <w:r w:rsidR="0059186A" w:rsidRPr="004E1B6E">
        <w:rPr>
          <w:rFonts w:cs="Arial"/>
        </w:rPr>
        <w:t>E</w:t>
      </w:r>
      <w:r w:rsidR="0059186A" w:rsidRPr="004E1B6E">
        <w:rPr>
          <w:rFonts w:cs="Angsana New"/>
          <w:cs/>
          <w:lang w:bidi="th-TH"/>
        </w:rPr>
        <w:t xml:space="preserve">. </w:t>
      </w:r>
      <w:r w:rsidR="0059186A" w:rsidRPr="004E1B6E">
        <w:rPr>
          <w:rFonts w:cs="Arial"/>
        </w:rPr>
        <w:t xml:space="preserve">Brian Davidson </w:t>
      </w:r>
      <w:r w:rsidR="0059186A" w:rsidRPr="004E1B6E">
        <w:rPr>
          <w:rFonts w:cs="Angsana New"/>
          <w:cs/>
          <w:lang w:bidi="th-TH"/>
        </w:rPr>
        <w:t xml:space="preserve">– </w:t>
      </w:r>
      <w:r w:rsidR="0059186A" w:rsidRPr="004E1B6E">
        <w:rPr>
          <w:rFonts w:cs="Arial"/>
        </w:rPr>
        <w:t xml:space="preserve">the British Ambassador to Thailand, </w:t>
      </w:r>
      <w:r w:rsidR="004E6AE8" w:rsidRPr="004E1B6E">
        <w:rPr>
          <w:rFonts w:cs="Arial"/>
        </w:rPr>
        <w:t>Mr</w:t>
      </w:r>
      <w:r w:rsidR="004E6AE8" w:rsidRPr="004E1B6E">
        <w:rPr>
          <w:rFonts w:cs="Angsana New"/>
          <w:cs/>
          <w:lang w:bidi="th-TH"/>
        </w:rPr>
        <w:t xml:space="preserve">. </w:t>
      </w:r>
      <w:r w:rsidR="004E6AE8" w:rsidRPr="004E1B6E">
        <w:rPr>
          <w:rFonts w:cs="Arial"/>
        </w:rPr>
        <w:t>Nicolas Weeks, Chargé d</w:t>
      </w:r>
      <w:r w:rsidR="004E6AE8" w:rsidRPr="004E1B6E">
        <w:rPr>
          <w:rFonts w:cs="Angsana New"/>
          <w:cs/>
          <w:lang w:bidi="th-TH"/>
        </w:rPr>
        <w:t>’</w:t>
      </w:r>
      <w:r w:rsidR="004E6AE8" w:rsidRPr="004E1B6E">
        <w:rPr>
          <w:rFonts w:cs="Arial"/>
        </w:rPr>
        <w:t>affaires a</w:t>
      </w:r>
      <w:r w:rsidR="004E6AE8" w:rsidRPr="004E1B6E">
        <w:rPr>
          <w:rFonts w:cs="Angsana New"/>
          <w:cs/>
          <w:lang w:bidi="th-TH"/>
        </w:rPr>
        <w:t>.</w:t>
      </w:r>
      <w:proofErr w:type="spellStart"/>
      <w:r w:rsidR="004E6AE8" w:rsidRPr="004E1B6E">
        <w:rPr>
          <w:rFonts w:cs="Arial"/>
        </w:rPr>
        <w:t>i</w:t>
      </w:r>
      <w:proofErr w:type="spellEnd"/>
      <w:r w:rsidR="004E6AE8" w:rsidRPr="004E1B6E">
        <w:rPr>
          <w:rFonts w:cs="Angsana New"/>
          <w:cs/>
          <w:lang w:bidi="th-TH"/>
        </w:rPr>
        <w:t xml:space="preserve">. </w:t>
      </w:r>
      <w:r w:rsidR="004E6AE8" w:rsidRPr="004E1B6E">
        <w:rPr>
          <w:rFonts w:cs="Arial"/>
        </w:rPr>
        <w:t>Embassy of Sweden t</w:t>
      </w:r>
      <w:r w:rsidR="0059186A" w:rsidRPr="004E1B6E">
        <w:rPr>
          <w:rFonts w:cs="Arial"/>
        </w:rPr>
        <w:t>o Thailand and Ms</w:t>
      </w:r>
      <w:r w:rsidR="0059186A" w:rsidRPr="004E1B6E">
        <w:rPr>
          <w:rFonts w:cs="Angsana New"/>
          <w:cs/>
          <w:lang w:bidi="th-TH"/>
        </w:rPr>
        <w:t xml:space="preserve">. </w:t>
      </w:r>
      <w:r w:rsidR="0059186A" w:rsidRPr="004E1B6E">
        <w:rPr>
          <w:rFonts w:cs="Arial"/>
        </w:rPr>
        <w:t>Jo Feng</w:t>
      </w:r>
      <w:r w:rsidR="00250393" w:rsidRPr="004E1B6E">
        <w:rPr>
          <w:rFonts w:cs="Arial"/>
          <w:lang w:bidi="th-TH"/>
        </w:rPr>
        <w:t xml:space="preserve">, </w:t>
      </w:r>
      <w:r w:rsidR="0059186A" w:rsidRPr="004E1B6E">
        <w:rPr>
          <w:rFonts w:cs="Arial"/>
        </w:rPr>
        <w:t>Senior Vice President, Asia Area at AstraZeneca</w:t>
      </w:r>
      <w:r w:rsidR="0059186A" w:rsidRPr="004E1B6E">
        <w:rPr>
          <w:rFonts w:cs="Angsana New"/>
          <w:cs/>
          <w:lang w:bidi="th-TH"/>
        </w:rPr>
        <w:t>.</w:t>
      </w:r>
    </w:p>
    <w:p w:rsidR="00BF07E4" w:rsidRPr="004E1B6E" w:rsidRDefault="00BF07E4" w:rsidP="004E1B6E">
      <w:pPr>
        <w:pStyle w:val="Default"/>
        <w:jc w:val="both"/>
        <w:rPr>
          <w:rFonts w:ascii="Arial" w:hAnsi="Arial" w:cs="Arial"/>
        </w:rPr>
      </w:pPr>
    </w:p>
    <w:p w:rsidR="00BF07E4" w:rsidRPr="004E1B6E" w:rsidRDefault="00BF07E4" w:rsidP="004E1B6E">
      <w:pPr>
        <w:jc w:val="both"/>
        <w:rPr>
          <w:rFonts w:cs="Arial"/>
        </w:rPr>
      </w:pPr>
      <w:r w:rsidRPr="004E1B6E">
        <w:rPr>
          <w:rFonts w:cs="Arial"/>
        </w:rPr>
        <w:t>H</w:t>
      </w:r>
      <w:r w:rsidRPr="004E1B6E">
        <w:rPr>
          <w:rFonts w:cs="Angsana New"/>
          <w:cs/>
          <w:lang w:bidi="th-TH"/>
        </w:rPr>
        <w:t>.</w:t>
      </w:r>
      <w:r w:rsidRPr="004E1B6E">
        <w:rPr>
          <w:rFonts w:cs="Arial"/>
        </w:rPr>
        <w:t>E</w:t>
      </w:r>
      <w:r w:rsidRPr="004E1B6E">
        <w:rPr>
          <w:rFonts w:cs="Angsana New"/>
          <w:cs/>
          <w:lang w:bidi="th-TH"/>
        </w:rPr>
        <w:t>.</w:t>
      </w:r>
      <w:r w:rsidRPr="004E1B6E">
        <w:rPr>
          <w:rFonts w:cs="Arial"/>
        </w:rPr>
        <w:t xml:space="preserve"> </w:t>
      </w:r>
      <w:proofErr w:type="spellStart"/>
      <w:r w:rsidRPr="004E1B6E">
        <w:rPr>
          <w:rFonts w:cs="Arial"/>
        </w:rPr>
        <w:t>Anutin</w:t>
      </w:r>
      <w:proofErr w:type="spellEnd"/>
      <w:r w:rsidRPr="004E1B6E">
        <w:rPr>
          <w:rFonts w:cs="Arial"/>
        </w:rPr>
        <w:t xml:space="preserve"> </w:t>
      </w:r>
      <w:proofErr w:type="spellStart"/>
      <w:r w:rsidRPr="004E1B6E">
        <w:rPr>
          <w:rFonts w:cs="Arial"/>
        </w:rPr>
        <w:t>Charnvirakul</w:t>
      </w:r>
      <w:proofErr w:type="spellEnd"/>
      <w:r w:rsidRPr="004E1B6E">
        <w:rPr>
          <w:rFonts w:cs="Arial"/>
        </w:rPr>
        <w:t>, Deputy Prime Minister and Minister of Public Health, said</w:t>
      </w:r>
      <w:r w:rsidRPr="004E1B6E">
        <w:rPr>
          <w:rFonts w:cs="Angsana New"/>
          <w:cs/>
          <w:lang w:bidi="th-TH"/>
        </w:rPr>
        <w:t>: “</w:t>
      </w:r>
      <w:r w:rsidRPr="004E1B6E">
        <w:rPr>
          <w:rFonts w:cs="Arial"/>
        </w:rPr>
        <w:t>I am very pleased that AstraZeneca has identified Siam Bioscience as a world</w:t>
      </w:r>
      <w:r w:rsidRPr="004E1B6E">
        <w:rPr>
          <w:rFonts w:cs="Angsana New"/>
          <w:cs/>
          <w:lang w:bidi="th-TH"/>
        </w:rPr>
        <w:t>-</w:t>
      </w:r>
      <w:r w:rsidRPr="004E1B6E">
        <w:rPr>
          <w:rFonts w:cs="Arial"/>
        </w:rPr>
        <w:t>class contract manufacturing partner</w:t>
      </w:r>
      <w:r w:rsidRPr="004E1B6E">
        <w:rPr>
          <w:rFonts w:cs="Angsana New"/>
          <w:cs/>
          <w:lang w:bidi="th-TH"/>
        </w:rPr>
        <w:t xml:space="preserve">. </w:t>
      </w:r>
      <w:r w:rsidRPr="004E1B6E">
        <w:rPr>
          <w:rFonts w:cs="Arial"/>
        </w:rPr>
        <w:t>By signing this Letter of Intent, we make important progress toward making the potential vaccine in Thailand, so that we can provide hope to our people and our economy</w:t>
      </w:r>
      <w:r w:rsidRPr="004E1B6E">
        <w:rPr>
          <w:rFonts w:cs="Angsana New"/>
          <w:cs/>
          <w:lang w:bidi="th-TH"/>
        </w:rPr>
        <w:t xml:space="preserve">. </w:t>
      </w:r>
      <w:r w:rsidRPr="004E1B6E">
        <w:rPr>
          <w:rFonts w:cs="Arial"/>
        </w:rPr>
        <w:t>We also support the export of the potential vaccine to other countries so that our region can recover quickly</w:t>
      </w:r>
      <w:r w:rsidRPr="004E1B6E">
        <w:rPr>
          <w:rFonts w:cs="Angsana New"/>
          <w:cs/>
          <w:lang w:bidi="th-TH"/>
        </w:rPr>
        <w:t>.”</w:t>
      </w:r>
    </w:p>
    <w:p w:rsidR="00BF07E4" w:rsidRPr="004E1B6E" w:rsidRDefault="00BF07E4" w:rsidP="004E1B6E">
      <w:pPr>
        <w:jc w:val="both"/>
        <w:rPr>
          <w:rFonts w:cs="Arial"/>
        </w:rPr>
      </w:pPr>
    </w:p>
    <w:p w:rsidR="00BF07E4" w:rsidRPr="004E1B6E" w:rsidRDefault="00BF07E4" w:rsidP="004E1B6E">
      <w:pPr>
        <w:tabs>
          <w:tab w:val="left" w:pos="392"/>
        </w:tabs>
        <w:jc w:val="both"/>
        <w:rPr>
          <w:rFonts w:cs="Arial"/>
        </w:rPr>
      </w:pPr>
      <w:r w:rsidRPr="004E1B6E">
        <w:rPr>
          <w:rFonts w:cs="Arial"/>
        </w:rPr>
        <w:t xml:space="preserve">Air Chief Marshal </w:t>
      </w:r>
      <w:proofErr w:type="spellStart"/>
      <w:r w:rsidRPr="004E1B6E">
        <w:rPr>
          <w:rFonts w:cs="Arial"/>
        </w:rPr>
        <w:t>Satitpong</w:t>
      </w:r>
      <w:proofErr w:type="spellEnd"/>
      <w:r w:rsidRPr="004E1B6E">
        <w:rPr>
          <w:rFonts w:cs="Arial"/>
        </w:rPr>
        <w:t xml:space="preserve"> </w:t>
      </w:r>
      <w:proofErr w:type="spellStart"/>
      <w:r w:rsidRPr="004E1B6E">
        <w:rPr>
          <w:rFonts w:cs="Arial"/>
        </w:rPr>
        <w:t>Sukvimol</w:t>
      </w:r>
      <w:proofErr w:type="spellEnd"/>
      <w:r w:rsidRPr="004E1B6E">
        <w:rPr>
          <w:rFonts w:cs="Arial"/>
        </w:rPr>
        <w:t xml:space="preserve">, Chairman of Siam Bioscience Company Limited, explained that </w:t>
      </w:r>
      <w:r w:rsidRPr="004E1B6E">
        <w:rPr>
          <w:rFonts w:cs="Angsana New"/>
          <w:cs/>
          <w:lang w:bidi="th-TH"/>
        </w:rPr>
        <w:t>“</w:t>
      </w:r>
      <w:r w:rsidRPr="004E1B6E">
        <w:rPr>
          <w:rFonts w:cs="Arial"/>
        </w:rPr>
        <w:t>the company has high tech facilities and capabilities to manufacture biopharmaceuticals including cancer and autoimmune drugs</w:t>
      </w:r>
      <w:r w:rsidRPr="004E1B6E">
        <w:rPr>
          <w:rFonts w:cs="Angsana New"/>
          <w:cs/>
          <w:lang w:bidi="th-TH"/>
        </w:rPr>
        <w:t xml:space="preserve">.  </w:t>
      </w:r>
      <w:r w:rsidRPr="004E1B6E">
        <w:rPr>
          <w:rFonts w:cs="Arial"/>
        </w:rPr>
        <w:t xml:space="preserve">The facilities are also capable of producing the </w:t>
      </w:r>
      <w:r w:rsidR="000C123E" w:rsidRPr="004E1B6E">
        <w:rPr>
          <w:rFonts w:cs="Arial"/>
        </w:rPr>
        <w:t xml:space="preserve">potential </w:t>
      </w:r>
      <w:r w:rsidRPr="004E1B6E">
        <w:rPr>
          <w:rFonts w:cs="Arial"/>
        </w:rPr>
        <w:t xml:space="preserve">AZD1222 </w:t>
      </w:r>
      <w:r w:rsidR="00C958C8" w:rsidRPr="004E1B6E">
        <w:rPr>
          <w:rFonts w:cs="Arial"/>
        </w:rPr>
        <w:t>COVID</w:t>
      </w:r>
      <w:r w:rsidRPr="004E1B6E">
        <w:rPr>
          <w:rFonts w:cs="Angsana New"/>
          <w:cs/>
          <w:lang w:bidi="th-TH"/>
        </w:rPr>
        <w:t>-</w:t>
      </w:r>
      <w:r w:rsidRPr="004E1B6E">
        <w:rPr>
          <w:rFonts w:cs="Arial"/>
        </w:rPr>
        <w:t>19 vaccine from Oxford</w:t>
      </w:r>
      <w:r w:rsidR="000C123E" w:rsidRPr="004E1B6E">
        <w:rPr>
          <w:rFonts w:cs="Angsana New"/>
          <w:cs/>
          <w:lang w:bidi="th-TH"/>
        </w:rPr>
        <w:t xml:space="preserve"> </w:t>
      </w:r>
      <w:r w:rsidR="00971D79" w:rsidRPr="004E1B6E">
        <w:rPr>
          <w:rFonts w:cs="Arial"/>
        </w:rPr>
        <w:t>University</w:t>
      </w:r>
      <w:r w:rsidR="000C123E" w:rsidRPr="004E1B6E">
        <w:rPr>
          <w:rFonts w:cs="Arial"/>
        </w:rPr>
        <w:t xml:space="preserve"> and</w:t>
      </w:r>
      <w:r w:rsidRPr="004E1B6E">
        <w:rPr>
          <w:rFonts w:cs="Angsana New"/>
          <w:cs/>
          <w:lang w:bidi="th-TH"/>
        </w:rPr>
        <w:t xml:space="preserve"> </w:t>
      </w:r>
      <w:r w:rsidRPr="004E1B6E">
        <w:rPr>
          <w:rFonts w:cs="Arial"/>
        </w:rPr>
        <w:t>AstraZeneca</w:t>
      </w:r>
      <w:r w:rsidRPr="004E1B6E">
        <w:rPr>
          <w:rFonts w:cs="Angsana New"/>
          <w:cs/>
          <w:lang w:bidi="th-TH"/>
        </w:rPr>
        <w:t xml:space="preserve">. </w:t>
      </w:r>
      <w:r w:rsidRPr="004E1B6E">
        <w:rPr>
          <w:rFonts w:cs="Arial"/>
        </w:rPr>
        <w:t>With the expected technology transfer from AstraZeneca and following Thai FDA regulatory approval, the company is aiming to have the first batch of vaccines available in the middle of next year</w:t>
      </w:r>
      <w:r w:rsidRPr="004E1B6E">
        <w:rPr>
          <w:rFonts w:cs="Angsana New"/>
          <w:cs/>
          <w:lang w:bidi="th-TH"/>
        </w:rPr>
        <w:t xml:space="preserve">.  </w:t>
      </w:r>
    </w:p>
    <w:p w:rsidR="00BF07E4" w:rsidRPr="004E1B6E" w:rsidRDefault="00BF07E4" w:rsidP="004E1B6E">
      <w:pPr>
        <w:jc w:val="both"/>
        <w:rPr>
          <w:rFonts w:cs="Arial"/>
        </w:rPr>
      </w:pPr>
    </w:p>
    <w:p w:rsidR="00BF07E4" w:rsidRPr="004E1B6E" w:rsidRDefault="00BF07E4" w:rsidP="004E1B6E">
      <w:pPr>
        <w:jc w:val="both"/>
        <w:rPr>
          <w:rFonts w:cs="Arial"/>
        </w:rPr>
      </w:pPr>
      <w:r w:rsidRPr="004E1B6E">
        <w:rPr>
          <w:rFonts w:cs="Arial"/>
        </w:rPr>
        <w:t>Siam Bioscience</w:t>
      </w:r>
      <w:r w:rsidRPr="004E1B6E">
        <w:rPr>
          <w:rFonts w:cs="Angsana New"/>
          <w:cs/>
          <w:lang w:bidi="th-TH"/>
        </w:rPr>
        <w:t>’</w:t>
      </w:r>
      <w:r w:rsidRPr="004E1B6E">
        <w:rPr>
          <w:rFonts w:cs="Arial"/>
        </w:rPr>
        <w:t>s facility and team will enable Thailand to become the first country in</w:t>
      </w:r>
      <w:r w:rsidRPr="004E1B6E">
        <w:rPr>
          <w:rFonts w:cs="Angsana New"/>
          <w:szCs w:val="28"/>
          <w:cs/>
          <w:lang w:bidi="th-TH"/>
        </w:rPr>
        <w:t xml:space="preserve"> </w:t>
      </w:r>
      <w:r w:rsidRPr="004E1B6E">
        <w:rPr>
          <w:rFonts w:cs="Arial"/>
          <w:szCs w:val="28"/>
          <w:lang w:val="en-US" w:bidi="th-TH"/>
        </w:rPr>
        <w:t>South East Asia</w:t>
      </w:r>
      <w:r w:rsidRPr="004E1B6E">
        <w:rPr>
          <w:rFonts w:cs="Arial"/>
        </w:rPr>
        <w:t xml:space="preserve"> to produce the vaccine</w:t>
      </w:r>
      <w:r w:rsidRPr="004E1B6E">
        <w:rPr>
          <w:rFonts w:cs="Angsana New"/>
          <w:cs/>
          <w:lang w:bidi="th-TH"/>
        </w:rPr>
        <w:t xml:space="preserve">. </w:t>
      </w:r>
      <w:r w:rsidRPr="004E1B6E">
        <w:rPr>
          <w:rFonts w:cs="Arial"/>
        </w:rPr>
        <w:t>The company promises to make every effort to enable Thai</w:t>
      </w:r>
      <w:r w:rsidRPr="004E1B6E">
        <w:rPr>
          <w:rFonts w:cs="Angsana New"/>
          <w:cs/>
          <w:lang w:bidi="th-TH"/>
        </w:rPr>
        <w:t xml:space="preserve"> </w:t>
      </w:r>
      <w:r w:rsidR="000C123E" w:rsidRPr="004E1B6E">
        <w:rPr>
          <w:rFonts w:cs="Arial"/>
        </w:rPr>
        <w:t xml:space="preserve">and South East Asia </w:t>
      </w:r>
      <w:r w:rsidRPr="004E1B6E">
        <w:rPr>
          <w:rFonts w:cs="Arial"/>
        </w:rPr>
        <w:t>people to use the vaccine as soon as possible</w:t>
      </w:r>
      <w:r w:rsidRPr="004E1B6E">
        <w:rPr>
          <w:rFonts w:cs="Angsana New"/>
          <w:cs/>
          <w:lang w:bidi="th-TH"/>
        </w:rPr>
        <w:t>.”</w:t>
      </w:r>
    </w:p>
    <w:p w:rsidR="00BF07E4" w:rsidRPr="004E1B6E" w:rsidRDefault="00BF07E4" w:rsidP="004E1B6E">
      <w:pPr>
        <w:jc w:val="both"/>
        <w:rPr>
          <w:rFonts w:cs="Arial"/>
          <w:lang w:bidi="th-TH"/>
        </w:rPr>
      </w:pPr>
    </w:p>
    <w:p w:rsidR="00BF07E4" w:rsidRPr="004E1B6E" w:rsidRDefault="00BF07E4" w:rsidP="004E1B6E">
      <w:pPr>
        <w:jc w:val="both"/>
        <w:rPr>
          <w:rFonts w:cs="Arial"/>
        </w:rPr>
      </w:pPr>
      <w:r w:rsidRPr="004E1B6E">
        <w:rPr>
          <w:rFonts w:cs="Arial"/>
        </w:rPr>
        <w:t xml:space="preserve">Mr Roongrote Rangsiyopash, SCG President and CEO, said </w:t>
      </w:r>
      <w:r w:rsidRPr="004E1B6E">
        <w:rPr>
          <w:rFonts w:cs="Angsana New"/>
          <w:cs/>
          <w:lang w:bidi="th-TH"/>
        </w:rPr>
        <w:t>“</w:t>
      </w:r>
      <w:r w:rsidRPr="004E1B6E">
        <w:rPr>
          <w:rFonts w:cs="Arial"/>
        </w:rPr>
        <w:t>SCG is delighted to help facilitate this critical technology transfer</w:t>
      </w:r>
      <w:r w:rsidRPr="004E1B6E">
        <w:rPr>
          <w:rFonts w:cs="Angsana New"/>
          <w:cs/>
          <w:lang w:bidi="th-TH"/>
        </w:rPr>
        <w:t xml:space="preserve">. </w:t>
      </w:r>
      <w:r w:rsidRPr="004E1B6E">
        <w:rPr>
          <w:rFonts w:cs="Arial"/>
        </w:rPr>
        <w:t>SCG and Oxford University have been research and development partners for a long time</w:t>
      </w:r>
      <w:r w:rsidRPr="004E1B6E">
        <w:rPr>
          <w:rFonts w:cs="Angsana New"/>
          <w:cs/>
          <w:lang w:bidi="th-TH"/>
        </w:rPr>
        <w:t xml:space="preserve">.  </w:t>
      </w:r>
      <w:r w:rsidRPr="004E1B6E">
        <w:rPr>
          <w:rFonts w:cs="Arial"/>
        </w:rPr>
        <w:t>This partnership has</w:t>
      </w:r>
      <w:r w:rsidRPr="004E1B6E">
        <w:rPr>
          <w:rFonts w:cs="Angsana New"/>
          <w:cs/>
          <w:lang w:bidi="th-TH"/>
        </w:rPr>
        <w:t xml:space="preserve"> </w:t>
      </w:r>
      <w:r w:rsidRPr="004E1B6E">
        <w:rPr>
          <w:rFonts w:cs="Arial"/>
        </w:rPr>
        <w:t>enabled acceleration of</w:t>
      </w:r>
      <w:r w:rsidRPr="004E1B6E">
        <w:rPr>
          <w:rFonts w:cs="Angsana New"/>
          <w:cs/>
          <w:lang w:bidi="th-TH"/>
        </w:rPr>
        <w:t xml:space="preserve"> </w:t>
      </w:r>
      <w:proofErr w:type="spellStart"/>
      <w:r w:rsidRPr="004E1B6E">
        <w:rPr>
          <w:rFonts w:cs="Arial"/>
        </w:rPr>
        <w:t>Covid</w:t>
      </w:r>
      <w:proofErr w:type="spellEnd"/>
      <w:r w:rsidRPr="004E1B6E">
        <w:rPr>
          <w:rFonts w:cs="Angsana New"/>
          <w:cs/>
          <w:lang w:bidi="th-TH"/>
        </w:rPr>
        <w:t>-</w:t>
      </w:r>
      <w:r w:rsidRPr="004E1B6E">
        <w:rPr>
          <w:rFonts w:cs="Arial"/>
        </w:rPr>
        <w:t>19 vaccine manufacturing in Thailand and distribution of the vaccine to both Thailand and our neighbouring countries</w:t>
      </w:r>
      <w:r w:rsidRPr="004E1B6E">
        <w:rPr>
          <w:rFonts w:cs="Angsana New"/>
          <w:cs/>
          <w:lang w:bidi="th-TH"/>
        </w:rPr>
        <w:t xml:space="preserve">.  </w:t>
      </w:r>
      <w:r w:rsidRPr="004E1B6E">
        <w:rPr>
          <w:rFonts w:cs="Arial"/>
        </w:rPr>
        <w:t>SCG would like to thank the vaccine team at AstraZeneca for being a collaborative partner throughout the process</w:t>
      </w:r>
      <w:r w:rsidRPr="004E1B6E">
        <w:rPr>
          <w:rFonts w:cs="Angsana New"/>
          <w:cs/>
          <w:lang w:bidi="th-TH"/>
        </w:rPr>
        <w:t xml:space="preserve">.  </w:t>
      </w:r>
      <w:r w:rsidRPr="004E1B6E">
        <w:rPr>
          <w:rFonts w:cs="Arial"/>
        </w:rPr>
        <w:t>In this regard, SCG Foundation has contributed 100 million Baht to domestic vaccine research development as well</w:t>
      </w:r>
      <w:r w:rsidRPr="004E1B6E">
        <w:rPr>
          <w:rFonts w:cs="Angsana New"/>
          <w:cs/>
          <w:lang w:bidi="th-TH"/>
        </w:rPr>
        <w:t>.</w:t>
      </w:r>
    </w:p>
    <w:p w:rsidR="00BF07E4" w:rsidRPr="004E1B6E" w:rsidRDefault="00BF07E4" w:rsidP="004E1B6E">
      <w:pPr>
        <w:jc w:val="both"/>
        <w:rPr>
          <w:rFonts w:cs="Arial"/>
        </w:rPr>
      </w:pPr>
    </w:p>
    <w:p w:rsidR="00BF07E4" w:rsidRPr="004E1B6E" w:rsidRDefault="0059186A" w:rsidP="004E1B6E">
      <w:pPr>
        <w:jc w:val="both"/>
        <w:rPr>
          <w:rFonts w:cs="Arial"/>
          <w:lang w:eastAsia="ko-KR"/>
        </w:rPr>
      </w:pPr>
      <w:r w:rsidRPr="004E1B6E">
        <w:rPr>
          <w:rFonts w:cs="Arial"/>
          <w:lang w:bidi="th-TH"/>
        </w:rPr>
        <w:t>Ms</w:t>
      </w:r>
      <w:r w:rsidRPr="004E1B6E">
        <w:rPr>
          <w:rFonts w:cs="Angsana New"/>
          <w:cs/>
          <w:lang w:bidi="th-TH"/>
        </w:rPr>
        <w:t xml:space="preserve">. </w:t>
      </w:r>
      <w:r w:rsidRPr="004E1B6E">
        <w:rPr>
          <w:rFonts w:cs="Arial"/>
          <w:lang w:bidi="th-TH"/>
        </w:rPr>
        <w:t>Jo Feng</w:t>
      </w:r>
      <w:r w:rsidR="00250393" w:rsidRPr="004E1B6E">
        <w:rPr>
          <w:rFonts w:cs="Arial"/>
          <w:lang w:bidi="th-TH"/>
        </w:rPr>
        <w:t>,</w:t>
      </w:r>
      <w:r w:rsidRPr="004E1B6E">
        <w:rPr>
          <w:rFonts w:cs="Angsana New"/>
          <w:cs/>
          <w:lang w:bidi="th-TH"/>
        </w:rPr>
        <w:t xml:space="preserve"> </w:t>
      </w:r>
      <w:r w:rsidRPr="004E1B6E">
        <w:rPr>
          <w:rFonts w:cs="Arial"/>
          <w:lang w:bidi="th-TH"/>
        </w:rPr>
        <w:t>Senior Vice President, Asia Area at AstraZeneca</w:t>
      </w:r>
      <w:r w:rsidRPr="004E1B6E">
        <w:rPr>
          <w:rFonts w:cs="Arial"/>
          <w:lang w:eastAsia="ko-KR"/>
        </w:rPr>
        <w:t xml:space="preserve"> said</w:t>
      </w:r>
      <w:r w:rsidR="00BF07E4" w:rsidRPr="004E1B6E">
        <w:rPr>
          <w:rFonts w:cs="Angsana New"/>
          <w:cs/>
          <w:lang w:eastAsia="ko-KR" w:bidi="th-TH"/>
        </w:rPr>
        <w:t xml:space="preserve"> “</w:t>
      </w:r>
      <w:r w:rsidR="00BF07E4" w:rsidRPr="004E1B6E">
        <w:rPr>
          <w:rFonts w:cs="Arial"/>
          <w:lang w:eastAsia="ko-KR"/>
        </w:rPr>
        <w:t>Broad, equitable and timely access is critical to the success of any COVID</w:t>
      </w:r>
      <w:r w:rsidR="00BF07E4" w:rsidRPr="004E1B6E">
        <w:rPr>
          <w:rFonts w:cs="Angsana New"/>
          <w:cs/>
          <w:lang w:eastAsia="ko-KR" w:bidi="th-TH"/>
        </w:rPr>
        <w:t>-</w:t>
      </w:r>
      <w:r w:rsidR="00BF07E4" w:rsidRPr="004E1B6E">
        <w:rPr>
          <w:rFonts w:cs="Arial"/>
          <w:lang w:eastAsia="ko-KR"/>
        </w:rPr>
        <w:t>19 vaccine</w:t>
      </w:r>
      <w:r w:rsidR="00BF07E4" w:rsidRPr="004E1B6E">
        <w:rPr>
          <w:rFonts w:cs="Angsana New"/>
          <w:cs/>
          <w:lang w:eastAsia="ko-KR" w:bidi="th-TH"/>
        </w:rPr>
        <w:t>.</w:t>
      </w:r>
      <w:r w:rsidR="00BF07E4" w:rsidRPr="004E1B6E">
        <w:rPr>
          <w:rFonts w:cs="Arial"/>
          <w:lang w:eastAsia="ko-KR"/>
        </w:rPr>
        <w:t xml:space="preserve"> Today is an important step toward that goal</w:t>
      </w:r>
      <w:r w:rsidR="00BF07E4" w:rsidRPr="004E1B6E">
        <w:rPr>
          <w:rFonts w:cs="Angsana New"/>
          <w:cs/>
          <w:lang w:eastAsia="ko-KR" w:bidi="th-TH"/>
        </w:rPr>
        <w:t>.</w:t>
      </w:r>
      <w:r w:rsidR="00BF07E4" w:rsidRPr="004E1B6E">
        <w:rPr>
          <w:rFonts w:cs="Arial"/>
          <w:lang w:eastAsia="ko-KR"/>
        </w:rPr>
        <w:t xml:space="preserve"> The leadership and support of the Government of Thailand and SCG</w:t>
      </w:r>
      <w:r w:rsidR="00BF07E4" w:rsidRPr="004E1B6E">
        <w:rPr>
          <w:rFonts w:cs="Angsana New"/>
          <w:cs/>
          <w:lang w:eastAsia="ko-KR" w:bidi="th-TH"/>
        </w:rPr>
        <w:t xml:space="preserve"> </w:t>
      </w:r>
      <w:r w:rsidR="00BF07E4" w:rsidRPr="004E1B6E">
        <w:rPr>
          <w:rFonts w:cs="Arial"/>
          <w:lang w:eastAsia="ko-KR"/>
        </w:rPr>
        <w:t>as well as the world</w:t>
      </w:r>
      <w:r w:rsidR="00BF07E4" w:rsidRPr="004E1B6E">
        <w:rPr>
          <w:rFonts w:cs="Angsana New"/>
          <w:cs/>
          <w:lang w:eastAsia="ko-KR" w:bidi="th-TH"/>
        </w:rPr>
        <w:t>-</w:t>
      </w:r>
      <w:r w:rsidR="00BF07E4" w:rsidRPr="004E1B6E">
        <w:rPr>
          <w:rFonts w:cs="Arial"/>
          <w:lang w:eastAsia="ko-KR"/>
        </w:rPr>
        <w:t>class manufacturing expertise of Siam Bioscience strengthen our confidence about making AZD1222 available in Thailand and other countries in South East Asia</w:t>
      </w:r>
      <w:r w:rsidR="00BF07E4" w:rsidRPr="004E1B6E">
        <w:rPr>
          <w:rFonts w:cs="Angsana New"/>
          <w:cs/>
          <w:lang w:eastAsia="ko-KR" w:bidi="th-TH"/>
        </w:rPr>
        <w:t xml:space="preserve">. </w:t>
      </w:r>
      <w:r w:rsidR="00BF07E4" w:rsidRPr="004E1B6E">
        <w:rPr>
          <w:rFonts w:cs="Arial"/>
          <w:lang w:eastAsia="ko-KR"/>
        </w:rPr>
        <w:t>Public</w:t>
      </w:r>
      <w:r w:rsidR="00BF07E4" w:rsidRPr="004E1B6E">
        <w:rPr>
          <w:rFonts w:cs="Angsana New"/>
          <w:cs/>
          <w:lang w:eastAsia="ko-KR" w:bidi="th-TH"/>
        </w:rPr>
        <w:t>-</w:t>
      </w:r>
      <w:r w:rsidR="00BF07E4" w:rsidRPr="004E1B6E">
        <w:rPr>
          <w:rFonts w:cs="Arial"/>
          <w:lang w:eastAsia="ko-KR"/>
        </w:rPr>
        <w:t>private partnerships like this are the only way to halt this pandemic and we look forward to</w:t>
      </w:r>
      <w:r w:rsidR="00BF07E4" w:rsidRPr="004E1B6E">
        <w:rPr>
          <w:rFonts w:cs="Angsana New"/>
          <w:cs/>
          <w:lang w:eastAsia="ko-KR" w:bidi="th-TH"/>
        </w:rPr>
        <w:t xml:space="preserve"> </w:t>
      </w:r>
      <w:r w:rsidR="00BF07E4" w:rsidRPr="004E1B6E">
        <w:rPr>
          <w:rFonts w:cs="Arial"/>
          <w:lang w:eastAsia="ko-KR"/>
        </w:rPr>
        <w:t>deepening</w:t>
      </w:r>
      <w:r w:rsidR="00BF07E4" w:rsidRPr="004E1B6E">
        <w:rPr>
          <w:rFonts w:cs="Angsana New"/>
          <w:cs/>
          <w:lang w:eastAsia="ko-KR" w:bidi="th-TH"/>
        </w:rPr>
        <w:t xml:space="preserve"> </w:t>
      </w:r>
      <w:r w:rsidR="00BF07E4" w:rsidRPr="004E1B6E">
        <w:rPr>
          <w:rFonts w:cs="Arial"/>
          <w:lang w:eastAsia="ko-KR"/>
        </w:rPr>
        <w:t>our collaboration in the interest of public health</w:t>
      </w:r>
      <w:r w:rsidR="00BF07E4" w:rsidRPr="004E1B6E">
        <w:rPr>
          <w:rFonts w:cs="Angsana New"/>
          <w:cs/>
          <w:lang w:eastAsia="ko-KR" w:bidi="th-TH"/>
        </w:rPr>
        <w:t>.”</w:t>
      </w:r>
    </w:p>
    <w:p w:rsidR="00BF07E4" w:rsidRPr="004E1B6E" w:rsidRDefault="00BF07E4" w:rsidP="004E1B6E">
      <w:pPr>
        <w:jc w:val="both"/>
        <w:rPr>
          <w:rFonts w:cs="Arial"/>
        </w:rPr>
      </w:pPr>
    </w:p>
    <w:p w:rsidR="00BF07E4" w:rsidRPr="004E1B6E" w:rsidRDefault="00BF07E4" w:rsidP="004E1B6E">
      <w:pPr>
        <w:jc w:val="both"/>
        <w:rPr>
          <w:rFonts w:cs="Arial"/>
        </w:rPr>
      </w:pPr>
      <w:r w:rsidRPr="004E1B6E">
        <w:rPr>
          <w:rFonts w:cs="Arial"/>
        </w:rPr>
        <w:t>Through this partnership, the Government of Thailand, Siam Bioscience and SCG join AstraZeneca and the University of Oxford, governments, leading health organisations such as WHO, CEPI and GAVI and manufacturers to enable global distribution</w:t>
      </w:r>
      <w:r w:rsidR="002F2A86" w:rsidRPr="004E1B6E">
        <w:rPr>
          <w:rFonts w:cs="Arial"/>
        </w:rPr>
        <w:t xml:space="preserve"> of the potential vaccine</w:t>
      </w:r>
      <w:r w:rsidRPr="004E1B6E">
        <w:rPr>
          <w:rFonts w:cs="Arial"/>
        </w:rPr>
        <w:t xml:space="preserve"> as soon as possible</w:t>
      </w:r>
      <w:r w:rsidR="002F2A86" w:rsidRPr="004E1B6E">
        <w:rPr>
          <w:rFonts w:cs="Arial"/>
        </w:rPr>
        <w:t>, should the clinical trials prove to be successful and regulators approve its use</w:t>
      </w:r>
      <w:r w:rsidRPr="004E1B6E">
        <w:rPr>
          <w:rFonts w:cs="Angsana New"/>
          <w:cs/>
          <w:lang w:bidi="th-TH"/>
        </w:rPr>
        <w:t xml:space="preserve">. </w:t>
      </w:r>
    </w:p>
    <w:p w:rsidR="00BF07E4" w:rsidRPr="004E1B6E" w:rsidRDefault="00BF07E4" w:rsidP="004E1B6E">
      <w:pPr>
        <w:jc w:val="both"/>
        <w:rPr>
          <w:rFonts w:cs="Arial"/>
        </w:rPr>
      </w:pPr>
    </w:p>
    <w:p w:rsidR="00BF07E4" w:rsidRPr="004E1B6E" w:rsidRDefault="00BF07E4" w:rsidP="004E1B6E">
      <w:pPr>
        <w:jc w:val="both"/>
        <w:rPr>
          <w:rFonts w:cs="Arial"/>
        </w:rPr>
      </w:pPr>
      <w:r w:rsidRPr="004E1B6E">
        <w:rPr>
          <w:rFonts w:cs="Arial"/>
        </w:rPr>
        <w:t>The LOI signatories have expressed their resolve to ensure safe and responsible use of the potential vaccine</w:t>
      </w:r>
      <w:r w:rsidRPr="004E1B6E">
        <w:rPr>
          <w:rFonts w:cs="Angsana New"/>
          <w:cs/>
          <w:lang w:bidi="th-TH"/>
        </w:rPr>
        <w:t xml:space="preserve">. </w:t>
      </w:r>
      <w:r w:rsidRPr="004E1B6E">
        <w:rPr>
          <w:rFonts w:cs="Arial"/>
        </w:rPr>
        <w:t xml:space="preserve">AstraZeneca and the University of Oxford are committed to the highest ethical standards and sound scientific principles, and are working with expert regulatory agencies such as the UK Medicines and Healthcare products Regulatory Agency </w:t>
      </w:r>
      <w:r w:rsidRPr="004E1B6E">
        <w:rPr>
          <w:rFonts w:cs="Angsana New"/>
          <w:cs/>
          <w:lang w:bidi="th-TH"/>
        </w:rPr>
        <w:t>(</w:t>
      </w:r>
      <w:r w:rsidRPr="004E1B6E">
        <w:rPr>
          <w:rFonts w:cs="Arial"/>
        </w:rPr>
        <w:t>MHRA</w:t>
      </w:r>
      <w:r w:rsidRPr="004E1B6E">
        <w:rPr>
          <w:rFonts w:cs="Angsana New"/>
          <w:cs/>
          <w:lang w:bidi="th-TH"/>
        </w:rPr>
        <w:t xml:space="preserve">) </w:t>
      </w:r>
      <w:r w:rsidRPr="004E1B6E">
        <w:rPr>
          <w:rFonts w:cs="Arial"/>
        </w:rPr>
        <w:t>and the Thai Food and Drug Administration</w:t>
      </w:r>
      <w:r w:rsidRPr="004E1B6E">
        <w:rPr>
          <w:rFonts w:cs="Angsana New"/>
          <w:cs/>
          <w:lang w:bidi="th-TH"/>
        </w:rPr>
        <w:t xml:space="preserve"> </w:t>
      </w:r>
      <w:r w:rsidRPr="004E1B6E">
        <w:rPr>
          <w:rFonts w:cs="Arial"/>
        </w:rPr>
        <w:t>to ensure patient safety</w:t>
      </w:r>
      <w:r w:rsidRPr="004E1B6E">
        <w:rPr>
          <w:rFonts w:cs="Angsana New"/>
          <w:cs/>
          <w:lang w:bidi="th-TH"/>
        </w:rPr>
        <w:t xml:space="preserve">. </w:t>
      </w:r>
    </w:p>
    <w:p w:rsidR="00BF07E4" w:rsidRPr="00C04348" w:rsidRDefault="00BF07E4" w:rsidP="00436071">
      <w:pPr>
        <w:jc w:val="both"/>
        <w:rPr>
          <w:rFonts w:cs="Arial"/>
        </w:rPr>
      </w:pPr>
    </w:p>
    <w:p w:rsidR="00BF07E4" w:rsidRPr="00CA4C5B" w:rsidRDefault="00BF07E4" w:rsidP="00436071">
      <w:pPr>
        <w:pBdr>
          <w:bottom w:val="single" w:sz="6" w:space="1" w:color="auto"/>
        </w:pBdr>
        <w:jc w:val="both"/>
        <w:rPr>
          <w:rFonts w:cs="Arial"/>
        </w:rPr>
      </w:pPr>
    </w:p>
    <w:p w:rsidR="00BF07E4" w:rsidRPr="00CA4C5B" w:rsidRDefault="00BF07E4" w:rsidP="00436071">
      <w:pPr>
        <w:jc w:val="both"/>
        <w:rPr>
          <w:rFonts w:cs="Arial"/>
        </w:rPr>
      </w:pPr>
    </w:p>
    <w:p w:rsidR="00BF07E4" w:rsidRPr="002F2A86" w:rsidRDefault="00BF07E4" w:rsidP="00436071">
      <w:pPr>
        <w:shd w:val="clear" w:color="auto" w:fill="FFFFFF"/>
        <w:jc w:val="both"/>
        <w:rPr>
          <w:rFonts w:cs="Arial"/>
          <w:b/>
          <w:color w:val="000000"/>
        </w:rPr>
      </w:pPr>
    </w:p>
    <w:p w:rsidR="00BF07E4" w:rsidRPr="00CA4C5B" w:rsidRDefault="00BF07E4" w:rsidP="00436071">
      <w:pPr>
        <w:jc w:val="both"/>
        <w:rPr>
          <w:rFonts w:cs="Arial"/>
          <w:b/>
          <w:bCs/>
        </w:rPr>
      </w:pPr>
      <w:r w:rsidRPr="00CA4C5B">
        <w:rPr>
          <w:rFonts w:cs="Arial"/>
          <w:b/>
          <w:bCs/>
        </w:rPr>
        <w:t>About Siam Bioscience</w:t>
      </w:r>
    </w:p>
    <w:p w:rsidR="006000A7" w:rsidRPr="002F2A86" w:rsidRDefault="006000A7" w:rsidP="00436071">
      <w:pPr>
        <w:jc w:val="both"/>
        <w:rPr>
          <w:rFonts w:cs="Arial"/>
          <w:lang w:bidi="th-TH"/>
        </w:rPr>
      </w:pPr>
      <w:r w:rsidRPr="002F2A86">
        <w:rPr>
          <w:rFonts w:cs="Arial"/>
        </w:rPr>
        <w:t>Siam Bioscience is a leading biopharmaceutical company in ASEAN that focuses on research, development and manufacturing of medicines</w:t>
      </w:r>
      <w:r w:rsidR="00A87980" w:rsidRPr="002F2A86">
        <w:rPr>
          <w:rFonts w:cs="Arial"/>
        </w:rPr>
        <w:t>, diagnostic kits</w:t>
      </w:r>
      <w:r w:rsidRPr="002F2A86">
        <w:rPr>
          <w:rFonts w:cs="Arial"/>
        </w:rPr>
        <w:t>, cosmeceuticals, and related products</w:t>
      </w:r>
      <w:r w:rsidRPr="00C04348">
        <w:rPr>
          <w:rFonts w:cs="Angsana New"/>
          <w:cs/>
          <w:lang w:bidi="th-TH"/>
        </w:rPr>
        <w:t xml:space="preserve">. </w:t>
      </w:r>
      <w:r w:rsidRPr="002F2A86">
        <w:rPr>
          <w:rFonts w:cs="Arial"/>
        </w:rPr>
        <w:t>The company is capable of</w:t>
      </w:r>
      <w:r w:rsidRPr="00C04348">
        <w:rPr>
          <w:rFonts w:cs="Angsana New"/>
          <w:cs/>
          <w:lang w:bidi="th-TH"/>
        </w:rPr>
        <w:t xml:space="preserve"> </w:t>
      </w:r>
      <w:r w:rsidRPr="002F2A86">
        <w:rPr>
          <w:rFonts w:cs="Arial"/>
        </w:rPr>
        <w:t>development and end</w:t>
      </w:r>
      <w:r w:rsidRPr="00C04348">
        <w:rPr>
          <w:rFonts w:cs="Angsana New"/>
          <w:cs/>
          <w:lang w:bidi="th-TH"/>
        </w:rPr>
        <w:t>-</w:t>
      </w:r>
      <w:r w:rsidRPr="002F2A86">
        <w:rPr>
          <w:rFonts w:cs="Arial"/>
        </w:rPr>
        <w:t>to</w:t>
      </w:r>
      <w:r w:rsidRPr="00C04348">
        <w:rPr>
          <w:rFonts w:cs="Angsana New"/>
          <w:cs/>
          <w:lang w:bidi="th-TH"/>
        </w:rPr>
        <w:t>-</w:t>
      </w:r>
      <w:r w:rsidRPr="002F2A86">
        <w:rPr>
          <w:rFonts w:cs="Arial"/>
        </w:rPr>
        <w:t>end manufacturing</w:t>
      </w:r>
      <w:r w:rsidRPr="00C04348">
        <w:rPr>
          <w:rFonts w:cs="Angsana New"/>
          <w:cs/>
          <w:lang w:bidi="th-TH"/>
        </w:rPr>
        <w:t xml:space="preserve"> </w:t>
      </w:r>
      <w:r w:rsidRPr="002F2A86">
        <w:rPr>
          <w:rFonts w:cs="Arial"/>
        </w:rPr>
        <w:t>from active pharmaceutical ingredients and biological active substances to finished products</w:t>
      </w:r>
      <w:r w:rsidRPr="00C04348">
        <w:rPr>
          <w:rFonts w:cs="Angsana New"/>
          <w:cs/>
          <w:lang w:bidi="th-TH"/>
        </w:rPr>
        <w:t xml:space="preserve">.  </w:t>
      </w:r>
      <w:r w:rsidRPr="002F2A86">
        <w:rPr>
          <w:rFonts w:cs="Arial"/>
          <w:lang w:bidi="th-TH"/>
        </w:rPr>
        <w:t xml:space="preserve">We have the resolute commitments to improve </w:t>
      </w:r>
      <w:proofErr w:type="gramStart"/>
      <w:r w:rsidRPr="002F2A86">
        <w:rPr>
          <w:rFonts w:cs="Arial"/>
          <w:lang w:bidi="th-TH"/>
        </w:rPr>
        <w:t>patients</w:t>
      </w:r>
      <w:proofErr w:type="gramEnd"/>
      <w:r w:rsidRPr="002F2A86">
        <w:rPr>
          <w:rFonts w:cs="Arial"/>
          <w:lang w:bidi="th-TH"/>
        </w:rPr>
        <w:t xml:space="preserve"> access to high quality and affordable medicines, to facilitate healthcare security, and to care for the health of Thai people and beyond</w:t>
      </w:r>
      <w:r w:rsidRPr="00C04348">
        <w:rPr>
          <w:rFonts w:cs="Angsana New"/>
          <w:cs/>
          <w:lang w:bidi="th-TH"/>
        </w:rPr>
        <w:t>.</w:t>
      </w:r>
    </w:p>
    <w:p w:rsidR="00BF07E4" w:rsidRDefault="00BF07E4" w:rsidP="00436071">
      <w:pPr>
        <w:jc w:val="both"/>
        <w:rPr>
          <w:rFonts w:cs="Arial"/>
          <w:b/>
          <w:bCs/>
          <w:lang w:bidi="th-TH"/>
        </w:rPr>
      </w:pPr>
    </w:p>
    <w:p w:rsidR="00A04BFB" w:rsidRDefault="00A04BFB" w:rsidP="00436071">
      <w:pPr>
        <w:jc w:val="both"/>
        <w:rPr>
          <w:rFonts w:cs="Arial"/>
          <w:b/>
          <w:bCs/>
          <w:lang w:bidi="th-TH"/>
        </w:rPr>
      </w:pPr>
    </w:p>
    <w:p w:rsidR="00A04BFB" w:rsidRPr="00C04348" w:rsidRDefault="00A04BFB" w:rsidP="00436071">
      <w:pPr>
        <w:jc w:val="both"/>
        <w:rPr>
          <w:rFonts w:cs="Arial"/>
          <w:b/>
          <w:bCs/>
          <w:lang w:bidi="th-TH"/>
        </w:rPr>
      </w:pPr>
    </w:p>
    <w:p w:rsidR="00BF07E4" w:rsidRPr="00C04348" w:rsidRDefault="00BF07E4" w:rsidP="00436071">
      <w:pPr>
        <w:jc w:val="both"/>
        <w:rPr>
          <w:rFonts w:cs="Arial"/>
          <w:b/>
          <w:bCs/>
        </w:rPr>
      </w:pPr>
      <w:r w:rsidRPr="00C04348">
        <w:rPr>
          <w:rFonts w:cs="Arial"/>
          <w:b/>
          <w:bCs/>
        </w:rPr>
        <w:t xml:space="preserve">About SCG </w:t>
      </w:r>
    </w:p>
    <w:p w:rsidR="00C85CE1" w:rsidRPr="00C04348" w:rsidRDefault="003B1E7A" w:rsidP="004E1B6E">
      <w:pPr>
        <w:jc w:val="both"/>
        <w:rPr>
          <w:rFonts w:cs="Arial"/>
        </w:rPr>
      </w:pPr>
      <w:r w:rsidRPr="00CA4C5B">
        <w:rPr>
          <w:rFonts w:cs="Arial"/>
        </w:rPr>
        <w:lastRenderedPageBreak/>
        <w:t>SCG is a leading conglomerate in the ASEAN region that conducts business in line with sustainable development principles and good corporate governance</w:t>
      </w:r>
      <w:r w:rsidRPr="00C04348">
        <w:rPr>
          <w:rFonts w:cs="Angsana New"/>
          <w:cs/>
          <w:lang w:bidi="th-TH"/>
        </w:rPr>
        <w:t xml:space="preserve">. </w:t>
      </w:r>
      <w:r w:rsidRPr="00C04348">
        <w:rPr>
          <w:rFonts w:cs="Arial"/>
        </w:rPr>
        <w:t>SCG is comprised of three core businesses, namely, Cement</w:t>
      </w:r>
      <w:r w:rsidRPr="00C04348">
        <w:rPr>
          <w:rFonts w:cs="Angsana New"/>
          <w:cs/>
          <w:lang w:bidi="th-TH"/>
        </w:rPr>
        <w:t>-</w:t>
      </w:r>
      <w:r w:rsidRPr="00C04348">
        <w:rPr>
          <w:rFonts w:cs="Arial"/>
        </w:rPr>
        <w:t>Building Materials Business, Chemicals Business, and Packaging Business</w:t>
      </w:r>
      <w:r w:rsidRPr="00C04348">
        <w:rPr>
          <w:rFonts w:cs="Angsana New"/>
          <w:cs/>
          <w:lang w:bidi="th-TH"/>
        </w:rPr>
        <w:t xml:space="preserve">. </w:t>
      </w:r>
      <w:r w:rsidRPr="00C04348">
        <w:rPr>
          <w:rFonts w:cs="Arial"/>
        </w:rPr>
        <w:t>SCG actively develops and creates innovative products and services via open innovation with partners, sponsored research at leading academic institutions such as Oxford University, and Corporate Venture Capital</w:t>
      </w:r>
      <w:r w:rsidRPr="00C04348">
        <w:rPr>
          <w:rFonts w:cs="Angsana New"/>
          <w:cs/>
          <w:lang w:bidi="th-TH"/>
        </w:rPr>
        <w:t xml:space="preserve">. </w:t>
      </w:r>
      <w:r w:rsidRPr="00C04348">
        <w:rPr>
          <w:rFonts w:cs="Arial"/>
        </w:rPr>
        <w:t>SCG has led the rapid response to COVID</w:t>
      </w:r>
      <w:r w:rsidRPr="00C04348">
        <w:rPr>
          <w:rFonts w:cs="Angsana New"/>
          <w:cs/>
          <w:lang w:bidi="th-TH"/>
        </w:rPr>
        <w:t>-</w:t>
      </w:r>
      <w:r w:rsidRPr="00C04348">
        <w:rPr>
          <w:rFonts w:cs="Arial"/>
        </w:rPr>
        <w:t>19 in Thailand via the rapid introduction of new medical products from personal protection to mobile hospital units</w:t>
      </w:r>
      <w:r w:rsidRPr="00C04348">
        <w:rPr>
          <w:rFonts w:cs="Angsana New"/>
          <w:cs/>
          <w:lang w:bidi="th-TH"/>
        </w:rPr>
        <w:t>.</w:t>
      </w:r>
    </w:p>
    <w:sectPr w:rsidR="00C85CE1" w:rsidRPr="00C0434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51D" w:rsidRDefault="0031151D" w:rsidP="00BF07E4">
      <w:r>
        <w:separator/>
      </w:r>
    </w:p>
  </w:endnote>
  <w:endnote w:type="continuationSeparator" w:id="0">
    <w:p w:rsidR="0031151D" w:rsidRDefault="0031151D" w:rsidP="00BF0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51D" w:rsidRDefault="0031151D" w:rsidP="00BF07E4">
      <w:r>
        <w:separator/>
      </w:r>
    </w:p>
  </w:footnote>
  <w:footnote w:type="continuationSeparator" w:id="0">
    <w:p w:rsidR="0031151D" w:rsidRDefault="0031151D" w:rsidP="00BF0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BFB" w:rsidRDefault="00A04BFB">
    <w:pPr>
      <w:pStyle w:val="Header"/>
    </w:pPr>
    <w:r>
      <w:rPr>
        <w:noProof/>
      </w:rPr>
      <w:drawing>
        <wp:anchor distT="0" distB="0" distL="114300" distR="114300" simplePos="0" relativeHeight="251659264" behindDoc="0" locked="0" layoutInCell="1" allowOverlap="1" wp14:anchorId="46D5DF8E" wp14:editId="15EE16CA">
          <wp:simplePos x="0" y="0"/>
          <wp:positionH relativeFrom="column">
            <wp:posOffset>4610100</wp:posOffset>
          </wp:positionH>
          <wp:positionV relativeFrom="paragraph">
            <wp:posOffset>-334010</wp:posOffset>
          </wp:positionV>
          <wp:extent cx="1568741" cy="791765"/>
          <wp:effectExtent l="0" t="0" r="0" b="8890"/>
          <wp:wrapThrough wrapText="bothSides">
            <wp:wrapPolygon edited="0">
              <wp:start x="0" y="0"/>
              <wp:lineTo x="0" y="21323"/>
              <wp:lineTo x="21250" y="21323"/>
              <wp:lineTo x="212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SC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8741" cy="79176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7E4"/>
    <w:rsid w:val="00014234"/>
    <w:rsid w:val="000C123E"/>
    <w:rsid w:val="0018741E"/>
    <w:rsid w:val="00250393"/>
    <w:rsid w:val="002618AD"/>
    <w:rsid w:val="002E1AE4"/>
    <w:rsid w:val="002F2A86"/>
    <w:rsid w:val="0031151D"/>
    <w:rsid w:val="00344B14"/>
    <w:rsid w:val="003B1E7A"/>
    <w:rsid w:val="003C064F"/>
    <w:rsid w:val="003F35CB"/>
    <w:rsid w:val="00436071"/>
    <w:rsid w:val="004E1B6E"/>
    <w:rsid w:val="004E6AE8"/>
    <w:rsid w:val="005369F2"/>
    <w:rsid w:val="00550071"/>
    <w:rsid w:val="00553AF1"/>
    <w:rsid w:val="0059186A"/>
    <w:rsid w:val="006000A7"/>
    <w:rsid w:val="0061234E"/>
    <w:rsid w:val="00725FE1"/>
    <w:rsid w:val="00806FBD"/>
    <w:rsid w:val="00847BCF"/>
    <w:rsid w:val="0095575A"/>
    <w:rsid w:val="00971D79"/>
    <w:rsid w:val="009F7CA4"/>
    <w:rsid w:val="00A04BFB"/>
    <w:rsid w:val="00A87980"/>
    <w:rsid w:val="00A92FEF"/>
    <w:rsid w:val="00AA2349"/>
    <w:rsid w:val="00B136E8"/>
    <w:rsid w:val="00BF07E4"/>
    <w:rsid w:val="00C04348"/>
    <w:rsid w:val="00C271A7"/>
    <w:rsid w:val="00C66335"/>
    <w:rsid w:val="00C85CE1"/>
    <w:rsid w:val="00C958C8"/>
    <w:rsid w:val="00CA4C5B"/>
    <w:rsid w:val="00CA5EE4"/>
    <w:rsid w:val="00D23A93"/>
    <w:rsid w:val="00D824F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490C6"/>
  <w15:chartTrackingRefBased/>
  <w15:docId w15:val="{32D0DBEA-4A4D-4DDE-AFFC-6B196A4C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7E4"/>
    <w:pPr>
      <w:spacing w:after="0" w:line="240" w:lineRule="auto"/>
    </w:pPr>
    <w:rPr>
      <w:rFonts w:ascii="Arial" w:eastAsia="Malgun Gothic" w:hAnsi="Arial" w:cs="Times New Roman"/>
      <w:szCs w:val="22"/>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7E4"/>
    <w:pPr>
      <w:tabs>
        <w:tab w:val="center" w:pos="4680"/>
        <w:tab w:val="right" w:pos="9360"/>
      </w:tabs>
    </w:pPr>
    <w:rPr>
      <w:rFonts w:asciiTheme="minorHAnsi" w:eastAsiaTheme="minorHAnsi" w:hAnsiTheme="minorHAnsi" w:cstheme="minorBidi"/>
      <w:szCs w:val="28"/>
      <w:lang w:val="en-US" w:bidi="th-TH"/>
    </w:rPr>
  </w:style>
  <w:style w:type="character" w:customStyle="1" w:styleId="HeaderChar">
    <w:name w:val="Header Char"/>
    <w:basedOn w:val="DefaultParagraphFont"/>
    <w:link w:val="Header"/>
    <w:uiPriority w:val="99"/>
    <w:rsid w:val="00BF07E4"/>
  </w:style>
  <w:style w:type="paragraph" w:styleId="Footer">
    <w:name w:val="footer"/>
    <w:basedOn w:val="Normal"/>
    <w:link w:val="FooterChar"/>
    <w:uiPriority w:val="99"/>
    <w:unhideWhenUsed/>
    <w:rsid w:val="00BF07E4"/>
    <w:pPr>
      <w:tabs>
        <w:tab w:val="center" w:pos="4680"/>
        <w:tab w:val="right" w:pos="9360"/>
      </w:tabs>
    </w:pPr>
    <w:rPr>
      <w:rFonts w:asciiTheme="minorHAnsi" w:eastAsiaTheme="minorHAnsi" w:hAnsiTheme="minorHAnsi" w:cstheme="minorBidi"/>
      <w:szCs w:val="28"/>
      <w:lang w:val="en-US" w:bidi="th-TH"/>
    </w:rPr>
  </w:style>
  <w:style w:type="character" w:customStyle="1" w:styleId="FooterChar">
    <w:name w:val="Footer Char"/>
    <w:basedOn w:val="DefaultParagraphFont"/>
    <w:link w:val="Footer"/>
    <w:uiPriority w:val="99"/>
    <w:rsid w:val="00BF07E4"/>
  </w:style>
  <w:style w:type="paragraph" w:customStyle="1" w:styleId="Default">
    <w:name w:val="Default"/>
    <w:rsid w:val="00BF07E4"/>
    <w:pPr>
      <w:autoSpaceDE w:val="0"/>
      <w:autoSpaceDN w:val="0"/>
      <w:adjustRightInd w:val="0"/>
      <w:spacing w:after="0" w:line="240" w:lineRule="auto"/>
    </w:pPr>
    <w:rPr>
      <w:rFonts w:ascii="Calibri" w:eastAsia="Malgun Gothic" w:hAnsi="Calibri" w:cs="Calibri"/>
      <w:color w:val="000000"/>
      <w:sz w:val="24"/>
      <w:szCs w:val="24"/>
      <w:lang w:val="en-GB" w:eastAsia="zh-CN" w:bidi="ar-SA"/>
    </w:rPr>
  </w:style>
  <w:style w:type="paragraph" w:styleId="BalloonText">
    <w:name w:val="Balloon Text"/>
    <w:basedOn w:val="Normal"/>
    <w:link w:val="BalloonTextChar"/>
    <w:uiPriority w:val="99"/>
    <w:semiHidden/>
    <w:unhideWhenUsed/>
    <w:rsid w:val="00C043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348"/>
    <w:rPr>
      <w:rFonts w:ascii="Segoe UI" w:eastAsia="Malgun Gothic"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16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Chaitath Tongsalee</dc:creator>
  <cp:keywords/>
  <dc:description/>
  <cp:lastModifiedBy>Wikarnda Mutitanont</cp:lastModifiedBy>
  <cp:revision>2</cp:revision>
  <dcterms:created xsi:type="dcterms:W3CDTF">2020-10-12T07:53:00Z</dcterms:created>
  <dcterms:modified xsi:type="dcterms:W3CDTF">2020-10-12T07:53:00Z</dcterms:modified>
</cp:coreProperties>
</file>